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УТВЪРЖДАВАМ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: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 xml:space="preserve">Надя </w:t>
      </w:r>
      <w:proofErr w:type="spellStart"/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Папуркова</w:t>
      </w:r>
      <w:proofErr w:type="spellEnd"/>
    </w:p>
    <w:p w:rsid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</w:p>
    <w:p w:rsid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</w:p>
    <w:p w:rsid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ПРАВИЛА ЗА ДОСТЪПА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В СГРАДА И ДВОРНО ПРОСТРАНСТВО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на Детска градина „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Здравец</w:t>
      </w: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“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с.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Муселиево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Чл. 1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. В Правилата за безопасност и ограничаване на достъпа в детската градина се определят правата и задълженията на работещите в детската градина, родители и други посетители, както и се урежда организацията на дейността им, съобразно особеностите на детската градина.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Чл. 2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. С оглед осигуряване на безопасност на децата се забранява: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1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. преминаването на граждани през двора на детската градина;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2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. разхождането на домашни любимци и/или други животни;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3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. влизането и паркирането на автомобили.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 xml:space="preserve">Чл. 3. (1)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 xml:space="preserve">По изключение в двора на детската градина могат да спират автомобили, осъществяващи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разтоварна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 xml:space="preserve"> дейност за нуждите на градината </w:t>
      </w:r>
      <w:r w:rsidRPr="00701C25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(доставяне на хранителни продукти, хигиенни материали, пясък и материали за предстоящ ремонт).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(2)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 xml:space="preserve"> При осъществяване на ремонтни дейности се издава специална заповед на директора за спирането на автомобили и достъпа на лица, извършващи ремонтните дейности.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Чл. 4.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 xml:space="preserve"> В извънработно време и почивни дни се заключват входовете и порталите на детската градина.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Чл. 5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. В детската градина се осъществява пропускателен режим за външни лица само през централния вход, както следва: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 xml:space="preserve">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Прави се проверка на посетителя, както и неговия багаж за притежаване на оръжие и други опасни вещества и предмети.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 xml:space="preserve">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Не се допуска внасянето на обемисти предмети и вещи, освен с разрешение на директора на детската градина.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6</w:t>
      </w: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 xml:space="preserve">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Родителите на децата имат право на достъп до съблекалнята на детската група.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 xml:space="preserve">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>Родителите на децата могат да посещават и други помещения по изключение, в случаите на организирани празници, развлечения и други дейности за децата с участието на родители и/или родителски срещи.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Чл. 8.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Работещите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в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детската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градина и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родителите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децата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се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запознават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с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правилата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срущу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proofErr w:type="gram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подпис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и</w:t>
      </w:r>
      <w:proofErr w:type="gram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се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задължават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да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ги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спазват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. 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Чл. 9.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Учителите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детските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групи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се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задължават</w:t>
      </w:r>
      <w:proofErr w:type="spellEnd"/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ru-RU" w:eastAsia="en-US"/>
        </w:rPr>
        <w:t xml:space="preserve">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да поставят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Правилата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достъпно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място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gram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за</w:t>
      </w:r>
      <w:proofErr w:type="gram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информация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всички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родители и посетители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детската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градина. 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lastRenderedPageBreak/>
        <w:t>Чл. 10.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Директорът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детската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градина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координира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,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контролира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и носи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отговорност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за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прилагането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правилата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>Чл. 11.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Директорът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Детска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градина „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Здравец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“</w:t>
      </w: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ru-RU" w:eastAsia="en-US"/>
        </w:rPr>
        <w:t xml:space="preserve">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се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задължава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да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публикува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Правилата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gram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на</w:t>
      </w:r>
      <w:proofErr w:type="gram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сайта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детската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градина.</w:t>
      </w: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</w:pPr>
      <w:r w:rsidRPr="00701C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  <w:t xml:space="preserve">Чл. 12.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Правилата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за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en-US"/>
        </w:rPr>
        <w:t xml:space="preserve">достъпа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в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сградата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и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дворното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пространство на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Детска градина „Здравец“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са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изготвени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в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съответствие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с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нормативната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уредба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gram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в</w:t>
      </w:r>
      <w:proofErr w:type="gram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образоването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и с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Правилника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за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дейността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на </w:t>
      </w:r>
      <w:proofErr w:type="spellStart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детска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 градина „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Здравец</w:t>
      </w:r>
      <w:proofErr w:type="spellEnd"/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“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, </w:t>
      </w:r>
      <w:r w:rsidRPr="00701C2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 w:eastAsia="en-US"/>
        </w:rPr>
        <w:t>Муселиево</w:t>
      </w:r>
      <w:bookmarkStart w:id="0" w:name="_GoBack"/>
      <w:bookmarkEnd w:id="0"/>
      <w:proofErr w:type="spellEnd"/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en-US"/>
        </w:rPr>
      </w:pPr>
    </w:p>
    <w:p w:rsidR="00701C25" w:rsidRPr="00701C25" w:rsidRDefault="00701C25" w:rsidP="00701C2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</w:p>
    <w:p w:rsidR="00683076" w:rsidRDefault="00683076"/>
    <w:sectPr w:rsidR="006830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A9A" w:rsidRDefault="00A31A9A" w:rsidP="002C2A22">
      <w:pPr>
        <w:spacing w:after="0" w:line="240" w:lineRule="auto"/>
      </w:pPr>
      <w:r>
        <w:separator/>
      </w:r>
    </w:p>
  </w:endnote>
  <w:endnote w:type="continuationSeparator" w:id="0">
    <w:p w:rsidR="00A31A9A" w:rsidRDefault="00A31A9A" w:rsidP="002C2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A9A" w:rsidRDefault="00A31A9A" w:rsidP="002C2A22">
      <w:pPr>
        <w:spacing w:after="0" w:line="240" w:lineRule="auto"/>
      </w:pPr>
      <w:r>
        <w:separator/>
      </w:r>
    </w:p>
  </w:footnote>
  <w:footnote w:type="continuationSeparator" w:id="0">
    <w:p w:rsidR="00A31A9A" w:rsidRDefault="00A31A9A" w:rsidP="002C2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A22" w:rsidRPr="00921E66" w:rsidRDefault="002C2A22" w:rsidP="002C2A22">
    <w:pPr>
      <w:pStyle w:val="a3"/>
      <w:jc w:val="center"/>
      <w:rPr>
        <w:rFonts w:ascii="Arial Narrow" w:hAnsi="Arial Narrow" w:cs="Times New Roman"/>
        <w:b/>
        <w:sz w:val="24"/>
        <w:szCs w:val="24"/>
      </w:rPr>
    </w:pPr>
    <w:r w:rsidRPr="00921E66">
      <w:rPr>
        <w:rFonts w:ascii="Arial Narrow" w:hAnsi="Arial Narrow" w:cs="Times New Roman"/>
        <w:noProof/>
      </w:rPr>
      <w:drawing>
        <wp:anchor distT="0" distB="0" distL="114300" distR="114300" simplePos="0" relativeHeight="251659264" behindDoc="1" locked="0" layoutInCell="1" allowOverlap="1" wp14:anchorId="2F1BF017" wp14:editId="5DD66A83">
          <wp:simplePos x="0" y="0"/>
          <wp:positionH relativeFrom="column">
            <wp:posOffset>-73025</wp:posOffset>
          </wp:positionH>
          <wp:positionV relativeFrom="paragraph">
            <wp:posOffset>-398780</wp:posOffset>
          </wp:positionV>
          <wp:extent cx="1275715" cy="1180465"/>
          <wp:effectExtent l="0" t="0" r="635" b="635"/>
          <wp:wrapThrough wrapText="bothSides">
            <wp:wrapPolygon edited="0">
              <wp:start x="0" y="0"/>
              <wp:lineTo x="0" y="21263"/>
              <wp:lineTo x="21288" y="21263"/>
              <wp:lineTo x="21288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715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1E66">
      <w:rPr>
        <w:rFonts w:ascii="Arial Narrow" w:hAnsi="Arial Narrow" w:cs="Times New Roman"/>
        <w:b/>
        <w:sz w:val="24"/>
        <w:szCs w:val="24"/>
      </w:rPr>
      <w:t>ДЕТСКА ГРАДИНА „ЗДРАВЕЦ“</w:t>
    </w:r>
  </w:p>
  <w:p w:rsidR="002C2A22" w:rsidRPr="00921E66" w:rsidRDefault="002C2A22" w:rsidP="002C2A22">
    <w:pPr>
      <w:pStyle w:val="a3"/>
      <w:jc w:val="center"/>
      <w:rPr>
        <w:rFonts w:ascii="Arial Narrow" w:hAnsi="Arial Narrow" w:cs="Times New Roman"/>
        <w:sz w:val="24"/>
        <w:szCs w:val="24"/>
      </w:rPr>
    </w:pPr>
    <w:r>
      <w:rPr>
        <w:rFonts w:ascii="Arial Narrow" w:hAnsi="Arial Narrow" w:cs="Times New Roman"/>
        <w:sz w:val="24"/>
        <w:szCs w:val="24"/>
      </w:rPr>
      <w:t xml:space="preserve">          тел: 0884</w:t>
    </w:r>
    <w:r w:rsidRPr="00921E66">
      <w:rPr>
        <w:rFonts w:ascii="Arial Narrow" w:hAnsi="Arial Narrow" w:cs="Times New Roman"/>
        <w:sz w:val="24"/>
        <w:szCs w:val="24"/>
      </w:rPr>
      <w:t xml:space="preserve">699946 </w:t>
    </w:r>
    <w:proofErr w:type="spellStart"/>
    <w:r w:rsidRPr="00921E66">
      <w:rPr>
        <w:rFonts w:ascii="Arial Narrow" w:hAnsi="Arial Narrow" w:cs="Times New Roman"/>
        <w:sz w:val="24"/>
        <w:szCs w:val="24"/>
      </w:rPr>
      <w:t>e-mail</w:t>
    </w:r>
    <w:proofErr w:type="spellEnd"/>
    <w:r w:rsidRPr="00921E66">
      <w:rPr>
        <w:rFonts w:ascii="Arial Narrow" w:hAnsi="Arial Narrow" w:cs="Times New Roman"/>
        <w:sz w:val="24"/>
        <w:szCs w:val="24"/>
      </w:rPr>
      <w:t xml:space="preserve">: </w:t>
    </w:r>
    <w:hyperlink r:id="rId2" w:history="1">
      <w:r w:rsidRPr="00024C18">
        <w:rPr>
          <w:rStyle w:val="a9"/>
          <w:rFonts w:ascii="Arial Narrow" w:hAnsi="Arial Narrow" w:cs="Times New Roman"/>
          <w:sz w:val="24"/>
          <w:szCs w:val="24"/>
        </w:rPr>
        <w:t>dg_zdravec@abv.bg</w:t>
      </w:r>
    </w:hyperlink>
  </w:p>
  <w:p w:rsidR="002C2A22" w:rsidRPr="00921E66" w:rsidRDefault="002C2A22" w:rsidP="002C2A22">
    <w:pPr>
      <w:pStyle w:val="a3"/>
      <w:jc w:val="center"/>
      <w:rPr>
        <w:rFonts w:ascii="Arial Narrow" w:hAnsi="Arial Narrow" w:cs="Times New Roman"/>
        <w:sz w:val="24"/>
        <w:szCs w:val="24"/>
      </w:rPr>
    </w:pPr>
    <w:r>
      <w:rPr>
        <w:rFonts w:ascii="Arial Narrow" w:hAnsi="Arial Narrow" w:cs="Times New Roman"/>
        <w:sz w:val="24"/>
        <w:szCs w:val="24"/>
      </w:rPr>
      <w:t xml:space="preserve">           </w:t>
    </w:r>
    <w:r w:rsidRPr="00921E66">
      <w:rPr>
        <w:rFonts w:ascii="Arial Narrow" w:hAnsi="Arial Narrow" w:cs="Times New Roman"/>
        <w:sz w:val="24"/>
        <w:szCs w:val="24"/>
      </w:rPr>
      <w:t>П.К.5963 с.Муселиево, общ.Никопол, ул.“Паисий“№3</w:t>
    </w:r>
  </w:p>
  <w:p w:rsidR="002C2A22" w:rsidRDefault="002C2A22" w:rsidP="002C2A22">
    <w:pPr>
      <w:pStyle w:val="a3"/>
      <w:rPr>
        <w:rFonts w:ascii="Arial Narrow" w:hAnsi="Arial Narrow" w:cs="Times New Roman"/>
        <w:sz w:val="24"/>
        <w:szCs w:val="24"/>
      </w:rPr>
    </w:pPr>
  </w:p>
  <w:p w:rsidR="002C2A22" w:rsidRPr="00921E66" w:rsidRDefault="002C2A22" w:rsidP="002C2A22">
    <w:pPr>
      <w:pStyle w:val="a3"/>
      <w:rPr>
        <w:rFonts w:ascii="Arial Narrow" w:hAnsi="Arial Narrow" w:cs="Times New Roman"/>
        <w:sz w:val="24"/>
        <w:szCs w:val="24"/>
      </w:rPr>
    </w:pPr>
  </w:p>
  <w:p w:rsidR="002C2A22" w:rsidRPr="002C2A22" w:rsidRDefault="002C2A22">
    <w:pPr>
      <w:pStyle w:val="a3"/>
      <w:rPr>
        <w:rFonts w:ascii="Arial Narrow" w:hAnsi="Arial Narrow" w:cs="Times New Roman"/>
        <w:sz w:val="24"/>
        <w:szCs w:val="24"/>
        <w:lang w:val="en-US"/>
      </w:rPr>
    </w:pPr>
    <w:r w:rsidRPr="00921E66">
      <w:rPr>
        <w:rFonts w:ascii="Arial Narrow" w:hAnsi="Arial Narrow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C0FA5C" wp14:editId="57515BEF">
              <wp:simplePos x="0" y="0"/>
              <wp:positionH relativeFrom="column">
                <wp:posOffset>-655881</wp:posOffset>
              </wp:positionH>
              <wp:positionV relativeFrom="paragraph">
                <wp:posOffset>13217</wp:posOffset>
              </wp:positionV>
              <wp:extent cx="73152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65pt,1.05pt" to="524.3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25"/>
    <w:rsid w:val="002C2A22"/>
    <w:rsid w:val="00683076"/>
    <w:rsid w:val="00701C25"/>
    <w:rsid w:val="00A3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C2A22"/>
  </w:style>
  <w:style w:type="paragraph" w:styleId="a5">
    <w:name w:val="footer"/>
    <w:basedOn w:val="a"/>
    <w:link w:val="a6"/>
    <w:uiPriority w:val="99"/>
    <w:unhideWhenUsed/>
    <w:rsid w:val="002C2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C2A22"/>
  </w:style>
  <w:style w:type="paragraph" w:styleId="a7">
    <w:name w:val="Balloon Text"/>
    <w:basedOn w:val="a"/>
    <w:link w:val="a8"/>
    <w:uiPriority w:val="99"/>
    <w:semiHidden/>
    <w:unhideWhenUsed/>
    <w:rsid w:val="002C2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C2A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2C2A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C2A22"/>
  </w:style>
  <w:style w:type="paragraph" w:styleId="a5">
    <w:name w:val="footer"/>
    <w:basedOn w:val="a"/>
    <w:link w:val="a6"/>
    <w:uiPriority w:val="99"/>
    <w:unhideWhenUsed/>
    <w:rsid w:val="002C2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C2A22"/>
  </w:style>
  <w:style w:type="paragraph" w:styleId="a7">
    <w:name w:val="Balloon Text"/>
    <w:basedOn w:val="a"/>
    <w:link w:val="a8"/>
    <w:uiPriority w:val="99"/>
    <w:semiHidden/>
    <w:unhideWhenUsed/>
    <w:rsid w:val="002C2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C2A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2C2A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_zdravec@abv.b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043;.%20&#1052;&#1059;&#1057;&#1045;&#1051;&#1048;&#1045;&#1042;&#1054;\AppData\Roaming\Microsoft\&#1064;&#1072;&#1073;&#1083;&#1086;&#1085;&#1080;\Logo.dotx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</Template>
  <TotalTime>5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ДГ. МУСЕЛИЕВО</dc:creator>
  <cp:lastModifiedBy>ДГ. МУСЕЛИЕВО</cp:lastModifiedBy>
  <cp:revision>1</cp:revision>
  <cp:lastPrinted>2019-09-17T09:02:00Z</cp:lastPrinted>
  <dcterms:created xsi:type="dcterms:W3CDTF">2019-09-17T08:56:00Z</dcterms:created>
  <dcterms:modified xsi:type="dcterms:W3CDTF">2019-09-17T09:02:00Z</dcterms:modified>
</cp:coreProperties>
</file>